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8"/>
          <w:szCs w:val="48"/>
        </w:rPr>
      </w:pPr>
      <w:r>
        <w:rPr>
          <w:rFonts w:hint="eastAsia" w:ascii="仿宋" w:hAnsi="仿宋" w:eastAsia="仿宋" w:cs="仿宋"/>
          <w:b/>
          <w:bCs/>
          <w:sz w:val="48"/>
          <w:szCs w:val="48"/>
        </w:rPr>
        <w:t>威海市科技服务机构倡议书</w:t>
      </w:r>
    </w:p>
    <w:p>
      <w:pPr>
        <w:jc w:val="left"/>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全市科技服务机构的同仁们、朋友们：</w:t>
      </w:r>
    </w:p>
    <w:p>
      <w:pPr>
        <w:ind w:firstLine="640" w:firstLineChars="200"/>
        <w:rPr>
          <w:rFonts w:ascii="仿宋" w:hAnsi="仿宋" w:eastAsia="仿宋" w:cs="仿宋"/>
          <w:sz w:val="32"/>
          <w:szCs w:val="32"/>
        </w:rPr>
      </w:pPr>
      <w:r>
        <w:rPr>
          <w:rFonts w:ascii="仿宋" w:hAnsi="仿宋" w:eastAsia="仿宋" w:cs="仿宋"/>
          <w:sz w:val="32"/>
          <w:szCs w:val="32"/>
        </w:rPr>
        <w:t>创新是时代的主旋律,是时代的最强音</w:t>
      </w:r>
      <w:r>
        <w:rPr>
          <w:rFonts w:hint="eastAsia" w:ascii="仿宋" w:hAnsi="仿宋" w:eastAsia="仿宋" w:cs="仿宋"/>
          <w:sz w:val="32"/>
          <w:szCs w:val="32"/>
        </w:rPr>
        <w:t>。</w:t>
      </w:r>
      <w:r>
        <w:rPr>
          <w:rFonts w:ascii="仿宋" w:hAnsi="仿宋" w:eastAsia="仿宋" w:cs="仿宋"/>
          <w:sz w:val="32"/>
          <w:szCs w:val="32"/>
        </w:rPr>
        <w:t>科技服务业是推动科技创新和产业发展的生力军，对区域创新能力、区域经济增长</w:t>
      </w:r>
      <w:r>
        <w:rPr>
          <w:rFonts w:hint="eastAsia" w:ascii="仿宋" w:hAnsi="仿宋" w:eastAsia="仿宋" w:cs="仿宋"/>
          <w:sz w:val="32"/>
          <w:szCs w:val="32"/>
        </w:rPr>
        <w:t>具有重要作用。当前，在</w:t>
      </w:r>
      <w:r>
        <w:rPr>
          <w:rFonts w:ascii="仿宋" w:hAnsi="仿宋" w:eastAsia="仿宋" w:cs="仿宋"/>
          <w:sz w:val="32"/>
          <w:szCs w:val="32"/>
        </w:rPr>
        <w:t>“十四五”开局</w:t>
      </w:r>
      <w:r>
        <w:rPr>
          <w:rFonts w:hint="eastAsia" w:ascii="仿宋" w:hAnsi="仿宋" w:eastAsia="仿宋" w:cs="仿宋"/>
          <w:sz w:val="32"/>
          <w:szCs w:val="32"/>
        </w:rPr>
        <w:t>关键时期，</w:t>
      </w:r>
      <w:r>
        <w:rPr>
          <w:rFonts w:ascii="仿宋" w:hAnsi="仿宋" w:eastAsia="仿宋" w:cs="仿宋"/>
          <w:sz w:val="32"/>
          <w:szCs w:val="32"/>
        </w:rPr>
        <w:t>市委、市政府</w:t>
      </w:r>
      <w:r>
        <w:rPr>
          <w:rFonts w:hint="eastAsia" w:ascii="仿宋" w:hAnsi="仿宋" w:eastAsia="仿宋" w:cs="仿宋"/>
          <w:sz w:val="32"/>
          <w:szCs w:val="32"/>
        </w:rPr>
        <w:t>明确了开创</w:t>
      </w:r>
      <w:r>
        <w:rPr>
          <w:rFonts w:ascii="仿宋" w:hAnsi="仿宋" w:eastAsia="仿宋" w:cs="仿宋"/>
          <w:sz w:val="32"/>
          <w:szCs w:val="32"/>
        </w:rPr>
        <w:t>“精致城市·幸福威海”建设</w:t>
      </w:r>
      <w:r>
        <w:rPr>
          <w:rFonts w:hint="eastAsia" w:ascii="仿宋" w:hAnsi="仿宋" w:eastAsia="仿宋" w:cs="仿宋"/>
          <w:sz w:val="32"/>
          <w:szCs w:val="32"/>
        </w:rPr>
        <w:t>新局面，部署了“</w:t>
      </w:r>
      <w:r>
        <w:rPr>
          <w:rFonts w:ascii="仿宋" w:hAnsi="仿宋" w:eastAsia="仿宋" w:cs="仿宋"/>
          <w:sz w:val="32"/>
          <w:szCs w:val="32"/>
        </w:rPr>
        <w:t>五</w:t>
      </w:r>
      <w:r>
        <w:rPr>
          <w:rFonts w:hint="eastAsia" w:ascii="仿宋" w:hAnsi="仿宋" w:eastAsia="仿宋" w:cs="仿宋"/>
          <w:sz w:val="32"/>
          <w:szCs w:val="32"/>
        </w:rPr>
        <w:t>化”</w:t>
      </w:r>
      <w:r>
        <w:rPr>
          <w:rFonts w:ascii="仿宋" w:hAnsi="仿宋" w:eastAsia="仿宋" w:cs="仿宋"/>
          <w:sz w:val="32"/>
          <w:szCs w:val="32"/>
        </w:rPr>
        <w:t>重点任务</w:t>
      </w:r>
      <w:r>
        <w:rPr>
          <w:rFonts w:hint="eastAsia" w:ascii="仿宋" w:hAnsi="仿宋" w:eastAsia="仿宋" w:cs="仿宋"/>
          <w:sz w:val="32"/>
          <w:szCs w:val="32"/>
        </w:rPr>
        <w:t>，我市科技服务业正迎来前所未有的发展机遇和各种风险考验。为</w:t>
      </w:r>
      <w:r>
        <w:fldChar w:fldCharType="begin"/>
      </w:r>
      <w:r>
        <w:instrText xml:space="preserve"> HYPERLINK "https://baijiahao.baidu.com/s?id=1683043755613211540&amp;wfr=spider&amp;for=pc" \t "https://www.baidu.com/_blank" </w:instrText>
      </w:r>
      <w:r>
        <w:fldChar w:fldCharType="separate"/>
      </w:r>
      <w:r>
        <w:rPr>
          <w:rFonts w:hint="eastAsia" w:ascii="仿宋" w:hAnsi="仿宋" w:eastAsia="仿宋" w:cs="仿宋"/>
          <w:sz w:val="32"/>
          <w:szCs w:val="32"/>
        </w:rPr>
        <w:t>更好地顺应时代潮流,抓住机遇,应对挑战</w:t>
      </w:r>
      <w:r>
        <w:rPr>
          <w:rFonts w:hint="eastAsia" w:ascii="仿宋" w:hAnsi="仿宋" w:eastAsia="仿宋" w:cs="仿宋"/>
          <w:sz w:val="32"/>
          <w:szCs w:val="32"/>
        </w:rPr>
        <w:fldChar w:fldCharType="end"/>
      </w:r>
      <w:r>
        <w:rPr>
          <w:rFonts w:hint="eastAsia" w:ascii="仿宋" w:hAnsi="仿宋" w:eastAsia="仿宋" w:cs="仿宋"/>
          <w:sz w:val="32"/>
          <w:szCs w:val="32"/>
        </w:rPr>
        <w:t>，在此，我们向全市科技服务机构发出倡议：</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遵纪守法，诚信经营。守法诚信是中华民族的传统美德。我们要遵循公平、公正的竞争原则，发挥团结友爱、互帮互助的优良传统，企业之间相互尊重、相互监督，开展公平竞争和互利合作；大力弘扬信守合约、履行承诺、文明经营风尚，增强诚信经营、诚信服务和诚信管理意识。</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强化服务，转型升级。企业是技术创新的主体，是我们科技服务的主要对象。我们要始终与企业同呼吸、共命运，把帮助和服务企业引进培养人才、开发新技术新产品、获取自主知识产权，促进科技成果向企业转移转化作为神圣使命和工作重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3、练好内功，提升素质。科技服务业是智力密集、人才密集、技术密集的</w:t>
      </w:r>
      <w:r>
        <w:rPr>
          <w:rFonts w:hint="eastAsia" w:ascii="Times New Roman" w:hAnsi="Times New Roman" w:eastAsia="仿宋" w:cs="Times New Roman"/>
          <w:sz w:val="32"/>
          <w:szCs w:val="32"/>
        </w:rPr>
        <w:t>现代</w:t>
      </w:r>
      <w:r>
        <w:rPr>
          <w:rFonts w:ascii="Times New Roman" w:hAnsi="Times New Roman" w:eastAsia="仿宋" w:cs="Times New Roman"/>
          <w:sz w:val="32"/>
          <w:szCs w:val="32"/>
        </w:rPr>
        <w:t>服务业。这对我们从业人员综合素质提出了更高要求。我们要不断加强学习，通过各种培训和工作实践，深入学习、正确领会和贯彻落实国家和地方有关科技创新的法律法规和政策措施，学习掌握最新科学技术知识和有关业务知识，深化服务内容，拓展服务领域，努力提高服务企业、服务创新的能力和水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4、规范行为，创建品牌。“人无信不立，业无信不兴”。我们要从始至终敬畏规则、诚信守法，视品牌、声誉为至高无上的生命线，自觉遵守行业自律公约，杜绝任何形式的弄虚作假、恶意</w:t>
      </w:r>
      <w:r>
        <w:rPr>
          <w:rFonts w:hint="eastAsia" w:ascii="Times New Roman" w:hAnsi="Times New Roman" w:eastAsia="仿宋" w:cs="Times New Roman"/>
          <w:sz w:val="32"/>
          <w:szCs w:val="32"/>
        </w:rPr>
        <w:t>低价</w:t>
      </w:r>
      <w:r>
        <w:rPr>
          <w:rFonts w:ascii="Times New Roman" w:hAnsi="Times New Roman" w:eastAsia="仿宋" w:cs="Times New Roman"/>
          <w:sz w:val="32"/>
          <w:szCs w:val="32"/>
        </w:rPr>
        <w:t>竞争等不良行为，以工匠精神确保服务质量和信誉，以互惠互利形成服务联盟，自觉维护公平公正、合作竞争的市场环境，促进科技服务业有序良性发展。</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5、自觉自律，接受监督。没有思想上的觉悟，就没有行为上的自觉。我们要严于律己，主动接受监督，使日常工作生活中不经意的行为举止也会以规则为准绳，形成良好的行为习惯。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科技服务业的同仁们，时代呼唤你，创新需要你，让我们积极行动起来，统一思想，聚合智慧，勇立潮头，勇挑重担，当先锋，打头阵，展现威海科技服务机构远大的理想抱负，宽广的胸怀境界，强烈的社会责任，为打造高水平创新型城市再立新功、再作贡献！</w:t>
      </w:r>
    </w:p>
    <w:p>
      <w:pPr>
        <w:ind w:firstLine="640" w:firstLineChars="200"/>
        <w:rPr>
          <w:rFonts w:hint="eastAsia" w:ascii="Times New Roman" w:hAnsi="Times New Roman" w:eastAsia="仿宋" w:cs="Times New Roman"/>
          <w:sz w:val="32"/>
          <w:szCs w:val="32"/>
        </w:rPr>
      </w:pPr>
      <w:r>
        <w:rPr>
          <w:rFonts w:ascii="Times New Roman" w:hAnsi="Times New Roman" w:eastAsia="仿宋" w:cs="Times New Roman"/>
          <w:sz w:val="32"/>
          <w:szCs w:val="32"/>
        </w:rPr>
        <w:t>承诺人</w:t>
      </w:r>
      <w:r>
        <w:rPr>
          <w:rFonts w:hint="eastAsia" w:ascii="Times New Roman" w:hAnsi="Times New Roman" w:eastAsia="仿宋" w:cs="Times New Roman"/>
          <w:sz w:val="32"/>
          <w:szCs w:val="32"/>
        </w:rPr>
        <w:t>（法</w:t>
      </w:r>
      <w:r>
        <w:rPr>
          <w:rFonts w:hint="eastAsia" w:ascii="Times New Roman" w:hAnsi="Times New Roman" w:eastAsia="仿宋" w:cs="Times New Roman"/>
          <w:sz w:val="32"/>
          <w:szCs w:val="32"/>
          <w:lang w:val="en-US" w:eastAsia="zh-CN"/>
        </w:rPr>
        <w:t>定代表</w:t>
      </w:r>
      <w:r>
        <w:rPr>
          <w:rFonts w:hint="eastAsia" w:ascii="Times New Roman" w:hAnsi="Times New Roman" w:eastAsia="仿宋" w:cs="Times New Roman"/>
          <w:sz w:val="32"/>
          <w:szCs w:val="32"/>
        </w:rPr>
        <w:t>人）</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承诺单位（盖章）：</w:t>
      </w:r>
      <w:bookmarkStart w:id="0" w:name="_GoBack"/>
      <w:bookmarkEnd w:id="0"/>
    </w:p>
    <w:p>
      <w:pPr>
        <w:rPr>
          <w:rFonts w:ascii="Times New Roman" w:hAnsi="Times New Roman" w:cs="Times New Roman"/>
        </w:rPr>
      </w:pP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hMTY0YmYxZDczZDE1YzM3NTA4YjZlZWY1YmJiY2YifQ=="/>
  </w:docVars>
  <w:rsids>
    <w:rsidRoot w:val="6508415A"/>
    <w:rsid w:val="00042FA0"/>
    <w:rsid w:val="00381DB9"/>
    <w:rsid w:val="0440106C"/>
    <w:rsid w:val="0B8F5842"/>
    <w:rsid w:val="0E64133D"/>
    <w:rsid w:val="11793E18"/>
    <w:rsid w:val="1BD24956"/>
    <w:rsid w:val="1E51140D"/>
    <w:rsid w:val="23CE3BD8"/>
    <w:rsid w:val="27B2678D"/>
    <w:rsid w:val="2CCB7986"/>
    <w:rsid w:val="2DBC2911"/>
    <w:rsid w:val="302B31AC"/>
    <w:rsid w:val="35166F9F"/>
    <w:rsid w:val="36242897"/>
    <w:rsid w:val="402A1997"/>
    <w:rsid w:val="4238725A"/>
    <w:rsid w:val="557A4DAD"/>
    <w:rsid w:val="5EF06D99"/>
    <w:rsid w:val="6508415A"/>
    <w:rsid w:val="71990E7D"/>
    <w:rsid w:val="72545FB7"/>
    <w:rsid w:val="73A14486"/>
    <w:rsid w:val="781F6BDA"/>
    <w:rsid w:val="78BB01F2"/>
    <w:rsid w:val="78F9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style>
  <w:style w:type="character" w:styleId="7">
    <w:name w:val="FollowedHyperlink"/>
    <w:basedOn w:val="5"/>
    <w:uiPriority w:val="0"/>
    <w:rPr>
      <w:color w:val="771CAA"/>
      <w:u w:val="none"/>
    </w:rPr>
  </w:style>
  <w:style w:type="character" w:styleId="8">
    <w:name w:val="Emphasis"/>
    <w:basedOn w:val="5"/>
    <w:qFormat/>
    <w:uiPriority w:val="0"/>
    <w:rPr>
      <w:color w:val="F73131"/>
    </w:rPr>
  </w:style>
  <w:style w:type="character" w:styleId="9">
    <w:name w:val="Hyperlink"/>
    <w:basedOn w:val="5"/>
    <w:uiPriority w:val="0"/>
    <w:rPr>
      <w:color w:val="2440B3"/>
      <w:u w:val="none"/>
    </w:rPr>
  </w:style>
  <w:style w:type="character" w:styleId="10">
    <w:name w:val="HTML Cite"/>
    <w:basedOn w:val="5"/>
    <w:uiPriority w:val="0"/>
    <w:rPr>
      <w:color w:val="008000"/>
    </w:rPr>
  </w:style>
  <w:style w:type="character" w:customStyle="1" w:styleId="11">
    <w:name w:val="c-icon28"/>
    <w:basedOn w:val="5"/>
    <w:uiPriority w:val="0"/>
  </w:style>
  <w:style w:type="character" w:customStyle="1" w:styleId="12">
    <w:name w:val="hover27"/>
    <w:basedOn w:val="5"/>
    <w:qFormat/>
    <w:uiPriority w:val="0"/>
  </w:style>
  <w:style w:type="character" w:customStyle="1" w:styleId="13">
    <w:name w:val="hover28"/>
    <w:basedOn w:val="5"/>
    <w:qFormat/>
    <w:uiPriority w:val="0"/>
    <w:rPr>
      <w:color w:val="315EFB"/>
    </w:rPr>
  </w:style>
  <w:style w:type="character" w:customStyle="1" w:styleId="14">
    <w:name w:val="not([class])"/>
    <w:basedOn w:val="5"/>
    <w:qFormat/>
    <w:uiPriority w:val="0"/>
  </w:style>
  <w:style w:type="character" w:customStyle="1" w:styleId="15">
    <w:name w:val="not([class])1"/>
    <w:basedOn w:val="5"/>
    <w:qFormat/>
    <w:uiPriority w:val="0"/>
  </w:style>
  <w:style w:type="character" w:customStyle="1" w:styleId="16">
    <w:name w:val="active"/>
    <w:basedOn w:val="5"/>
    <w:qFormat/>
    <w:uiPriority w:val="0"/>
    <w:rPr>
      <w:color w:val="F04040"/>
    </w:rPr>
  </w:style>
  <w:style w:type="character" w:customStyle="1" w:styleId="17">
    <w:name w:val="local"/>
    <w:basedOn w:val="5"/>
    <w:qFormat/>
    <w:uiPriority w:val="0"/>
  </w:style>
  <w:style w:type="character" w:customStyle="1" w:styleId="18">
    <w:name w:val="curpage"/>
    <w:basedOn w:val="5"/>
    <w:qFormat/>
    <w:uiPriority w:val="0"/>
    <w:rPr>
      <w:color w:val="FFFFFF"/>
      <w:shd w:val="clear" w:color="auto" w:fill="FF4C42"/>
    </w:rPr>
  </w:style>
  <w:style w:type="character" w:customStyle="1" w:styleId="19">
    <w:name w:val="curpage1"/>
    <w:basedOn w:val="5"/>
    <w:qFormat/>
    <w:uiPriority w:val="0"/>
    <w:rPr>
      <w:color w:val="FFFFFF"/>
      <w:shd w:val="clear" w:color="auto" w:fill="FF4C4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987</Words>
  <Characters>987</Characters>
  <Lines>7</Lines>
  <Paragraphs>2</Paragraphs>
  <TotalTime>28</TotalTime>
  <ScaleCrop>false</ScaleCrop>
  <LinksUpToDate>false</LinksUpToDate>
  <CharactersWithSpaces>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2021-02-22T02:29:00Z</dcterms:created>
  <dc:creator>花样1401105230</dc:creator>
  <cp:lastModifiedBy>杨晓莹</cp:lastModifiedBy>
  <cp:lastPrinted>2021-02-23T00:48:00Z</cp:lastPrinted>
  <dcterms:modified xsi:type="dcterms:W3CDTF">2022-12-14T03:10:37Z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4D511A588B74458DA437D26707C2A96C</vt:lpwstr>
  </property>
</Properties>
</file>