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6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2019年山东省中小微企业创新竞技行动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计划科技金融补助拟支持企业名单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一、首笔银行贷款利息补贴</w:t>
      </w:r>
      <w:r>
        <w:rPr>
          <w:rFonts w:hint="eastAsia" w:ascii="黑体" w:hAnsi="黑体" w:eastAsia="黑体"/>
          <w:sz w:val="32"/>
          <w:szCs w:val="32"/>
          <w:lang w:eastAsia="zh-CN"/>
        </w:rPr>
        <w:t>拟支持</w:t>
      </w:r>
      <w:r>
        <w:rPr>
          <w:rFonts w:hint="eastAsia" w:ascii="黑体" w:hAnsi="黑体" w:eastAsia="黑体"/>
          <w:sz w:val="32"/>
          <w:szCs w:val="32"/>
        </w:rPr>
        <w:t>企业名单</w:t>
      </w:r>
    </w:p>
    <w:tbl>
      <w:tblPr>
        <w:tblStyle w:val="4"/>
        <w:tblW w:w="72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409"/>
        <w:gridCol w:w="1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潍坊同方机械有限公司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山东汉思非晶材料科技有限公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潍坊现代科技发展有限公司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山东万达环保科技有限公司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山东省青腾机械科技有限公司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6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山东怡泰恒环保材料有限公司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7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山东红光橡胶科技有限公司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8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山东华汇家居科技有限公司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9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山东苏柯汉生物工程股份有限公司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10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山东兆源智能科技有限公司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11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山东微立方信息技术股份有限公司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12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山东赛马力动力科技有限公司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13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山东蓝创网络技术股份有限公司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14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潍坊大世智能科技有限公司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15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山东咕果信息技术有限公司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16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山东金瑞生物科技有限公司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17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智迈德股份有限公司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18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泰安市康宇医疗器械有限公司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19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新泰市佳兴液压机械有限公司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20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山东杞农电子商务有限公司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21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山东征途信息科技股份有限公司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22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山东和顺电气有限公司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23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山东麦丰新材料科技股份有限公司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24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山东安为先生物科技有限公司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25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山东圣海光纤科技有限公司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26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山东华屹科创纳米材料有限公司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27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莱阳和美华饲料有限责任公司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28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烟台光宇汽车设备科技有限公司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29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烟台信友新材料有限公司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30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烟台台芯电子科技有限公司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31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山东三江电子工程有限公司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32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烟台力凯数控科技有限公司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33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烟台芥子生物技术有限公司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34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山东越成制动系统股份有限公司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枣庄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35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山东康裕生物科技有限公司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36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济南凯瑞特铸造有限公司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37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山东万里红信息技术有限公司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38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山东弘毅节能服务有限公司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39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山东积成智通新能源有限公司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40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山东米迦勒智能科技有限公司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41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山东金智瑞新材料发展有限公司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42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山东仕达思生物产业有限公司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43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临沂市贝泉水表有限公司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44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临沂市欧科节能技术有限公司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45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山东欧华传动电气有限公司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46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山东隽宇电子科技有限公司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47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威海凯瑞电气股份有限公司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48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威海联创工业自动化科技股份有限公司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49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山东善思明科技发展股份有限公司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50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威海百博医疗智能机器人有限公司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51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山东琅卡博能源科技股份有限公司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52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山东科润信息技术有限公司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53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山东渔翁信息技术股份有限公司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54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威海双丰物探设备股份有限公司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55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威海威能商用机器有限公司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56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威海虹润海洋科技有限公司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57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山东中清智能科技股份有限公司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58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威海捷诺曼自动化股份有限公司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59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威海翔宇环保科技股份有限公司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60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威海泰美瑞金属制品有限公司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61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威海索通节能科技股份有限公司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62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山东助邦饲料科技有限公司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63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威海市威鹰芳香生物工程股份有限公司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64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威海市世代海洋生物科技股份有限公司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65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山东好运通网具科技股份有限公司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66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威海世纪博康海藻有限公司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67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威海成景科技有限公司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68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威海鑫宝食品有限公司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69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乳山韩威生物科技有限公司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70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乳山艾瑞湾创客智能科技有限公司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71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乳山市华隆生物科技股份有限公司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72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山东安之源防水材料有限公司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73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威海威茗茶业有限公司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74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山东泓联特种纸科技有限公司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75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威海金牌生物科技有限公司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76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威海顺丰专用车制造股份有限公司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77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威海市东旭西洋参有限公司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78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文登市大德兴农庄农产品有限公司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79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山东名流餐处装备股份有限公司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80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威海能联信息技术有限公司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81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威海新城智能科技有限公司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82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威海德润环保科技有限公司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83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山东友帮生化科技有限公司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84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山东艾磁驱动科技有限公司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85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淄博海源电子科技有限公司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86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山东艾瑞视智能科技有限公司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87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淄博桑德机械设备有限公司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88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山东博创智能停车设备有限公司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89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山东才聚电子科技有限公司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90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山东泰禾环保科技股份有限公司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91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淄博金豪塑料新材料股份有限公司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92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山东瑞泰新材料科技有限公司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93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山东物业淘网络科技有限公司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94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山东保蓝环保工程有限公司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95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山东希诚新材料科技有限公司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96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山东健通新能源科技有限公司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97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山东至信信息科技有限公司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日照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98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山东海能生物工程有限公司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日照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99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山东元泰生物工程有限公司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日照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100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山东仁瑞生物科技有限公司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日照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101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山东卓朗检测股份有限公司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102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山东赛德丽新材料股份有限公司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103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山东省青东智能科技有限公司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104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山东瑞奥智能设备股份有限公司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105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东营市汉德自动化集成有限公司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106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东营海瑞宝新材料有限公司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107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山东东源新材料科技有限公司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108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山东高原新材料科技有限公司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109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山东海慧环境科技有限公司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110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山东团尚网络科技股份有限公司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111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山东盈光新材料有限公司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112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山东华网智能科技股份有限公司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113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东营市智通新能源科技股份有限公司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114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东营市创元石油机械制造有限公司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115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东营洁源环保智能科技股份有限公司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4"/>
              </w:rPr>
              <w:t>116</w:t>
            </w:r>
          </w:p>
        </w:tc>
        <w:tc>
          <w:tcPr>
            <w:tcW w:w="5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东营百胜客农业科技开发有限公司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</w:t>
            </w:r>
          </w:p>
        </w:tc>
      </w:tr>
    </w:tbl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首</w:t>
      </w:r>
      <w:r>
        <w:rPr>
          <w:rFonts w:hint="eastAsia" w:ascii="黑体" w:hAnsi="黑体" w:eastAsia="黑体"/>
          <w:sz w:val="32"/>
          <w:szCs w:val="32"/>
        </w:rPr>
        <w:t>次</w:t>
      </w:r>
      <w:r>
        <w:rPr>
          <w:rFonts w:ascii="黑体" w:hAnsi="黑体" w:eastAsia="黑体"/>
          <w:sz w:val="32"/>
          <w:szCs w:val="32"/>
        </w:rPr>
        <w:t>投资</w:t>
      </w:r>
      <w:r>
        <w:rPr>
          <w:rFonts w:hint="eastAsia" w:ascii="黑体" w:hAnsi="黑体" w:eastAsia="黑体"/>
          <w:sz w:val="32"/>
          <w:szCs w:val="32"/>
        </w:rPr>
        <w:t>跟进</w:t>
      </w:r>
      <w:r>
        <w:rPr>
          <w:rFonts w:hint="eastAsia" w:ascii="黑体" w:hAnsi="黑体" w:eastAsia="黑体"/>
          <w:sz w:val="32"/>
          <w:szCs w:val="32"/>
          <w:lang w:eastAsia="zh-CN"/>
        </w:rPr>
        <w:t>拟</w:t>
      </w:r>
      <w:r>
        <w:rPr>
          <w:rFonts w:ascii="黑体" w:hAnsi="黑体" w:eastAsia="黑体"/>
          <w:sz w:val="32"/>
          <w:szCs w:val="32"/>
        </w:rPr>
        <w:t>支持企业名单</w:t>
      </w:r>
    </w:p>
    <w:tbl>
      <w:tblPr>
        <w:tblStyle w:val="4"/>
        <w:tblW w:w="72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5344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4"/>
              </w:rPr>
              <w:t>企业名称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4"/>
              </w:rPr>
              <w:t>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山东三江电子工程有限公司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山东国兴智能科技股份有限公司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山东确信信息产业股份有限公司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济南睿达物联网有限公司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山东高芯生物传感器研究院有限公司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6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山东阅芯电子科技有限公司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7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润辉生物技术（威海）有限公司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8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东营欣邦电子科技有限公司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9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东营尚牧农业科技有限公司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10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东营百胜客农业科技开发有限公司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4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11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烟台顺唯信息科技有限公司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（团队成立企业）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4"/>
              </w:rPr>
              <w:t>烟台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40" w:lineRule="exact"/>
        <w:ind w:left="1597" w:leftChars="608" w:right="0" w:hanging="320" w:hangingChars="100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auto"/>
        <w:rPr>
          <w:rFonts w:hint="eastAsia" w:ascii="Times New Roman" w:hAnsi="Times New Roman" w:eastAsia="方正小标宋简体"/>
          <w:b w:val="0"/>
          <w:bCs w:val="0"/>
          <w:sz w:val="48"/>
          <w:szCs w:val="48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auto"/>
        <w:rPr>
          <w:rFonts w:hint="eastAsia" w:ascii="Times New Roman" w:hAnsi="Times New Roman" w:eastAsia="方正小标宋简体"/>
          <w:b w:val="0"/>
          <w:bCs w:val="0"/>
          <w:sz w:val="48"/>
          <w:szCs w:val="48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auto"/>
        <w:rPr>
          <w:rFonts w:hint="eastAsia" w:ascii="Times New Roman" w:hAnsi="Times New Roman" w:eastAsia="方正小标宋简体"/>
          <w:b w:val="0"/>
          <w:bCs w:val="0"/>
          <w:sz w:val="48"/>
          <w:szCs w:val="48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auto"/>
        <w:rPr>
          <w:rFonts w:hint="eastAsia" w:ascii="Times New Roman" w:hAnsi="Times New Roman" w:eastAsia="方正小标宋简体"/>
          <w:b w:val="0"/>
          <w:bCs w:val="0"/>
          <w:sz w:val="48"/>
          <w:szCs w:val="48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auto"/>
        <w:rPr>
          <w:rFonts w:hint="eastAsia" w:ascii="Times New Roman" w:hAnsi="Times New Roman" w:eastAsia="方正小标宋简体"/>
          <w:b w:val="0"/>
          <w:bCs w:val="0"/>
          <w:sz w:val="48"/>
          <w:szCs w:val="48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auto"/>
        <w:rPr>
          <w:rFonts w:hint="eastAsia" w:ascii="Times New Roman" w:hAnsi="Times New Roman" w:eastAsia="方正小标宋简体"/>
          <w:b w:val="0"/>
          <w:bCs w:val="0"/>
          <w:sz w:val="48"/>
          <w:szCs w:val="48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textAlignment w:val="auto"/>
        <w:rPr>
          <w:rFonts w:hint="eastAsia" w:ascii="Times New Roman" w:hAnsi="Times New Roman" w:eastAsia="方正小标宋简体"/>
          <w:b w:val="0"/>
          <w:bCs w:val="0"/>
          <w:sz w:val="48"/>
          <w:szCs w:val="4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95118"/>
    <w:rsid w:val="77F853E3"/>
    <w:rsid w:val="7969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2021-08-03T10:37:00Z</dcterms:created>
  <dc:creator>10795</dc:creator>
  <cp:lastModifiedBy>10795</cp:lastModifiedBy>
  <dcterms:modified xsi:type="dcterms:W3CDTF">2021-08-03T10:37:56Z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362181EE819E4AA4A50303C08816107E</vt:lpwstr>
  </property>
</Properties>
</file>