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2021年威海市新型研发机构评估结果</w:t>
      </w:r>
    </w:p>
    <w:tbl>
      <w:tblPr>
        <w:tblStyle w:val="3"/>
        <w:tblW w:w="84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3196"/>
        <w:gridCol w:w="2175"/>
        <w:gridCol w:w="990"/>
        <w:gridCol w:w="13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新型研发机构名称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评估等次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哈工大（威海）创新创业园有限责任公司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哈工大（威海）创新创业园有限责任公司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威海中玻新材料技术研发有限公司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威海中玻新材料技术研发有限公司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临港区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威海天鑫现代服务技术研究院有限公司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威海天鑫现代服务技术研究院有限公司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威海芸祥家纺技术服务有限公司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威海芸祥家纺技术服务有限公司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文登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山东船舶技术研究院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山东船舶技术研究院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市直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威海市机器人与智能装备产业研究院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威海市机器人与智能装备产业研究院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市直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工业和信息化部威海电子信息技术综合研究中心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工业和信息化部威海电子信息技术综合研究中心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威海赛宝工业信息技术研究院有限公司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威海赛宝工业信息技术研究院有限公司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威海市蓝拓工业自动化研究院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威海市蓝拓工业自动化研究院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山东高创医疗器械国家研究院有限公司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山东高创医疗器械国家研究院有限公司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威海西港玻璃钢船舶技术开发有限公司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威海西港玻璃钢船舶技术开发有限公司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环翠区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威海正洋海洋生物技术研究院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威海正洋海洋生物技术研究院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乳山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迪沙海洋药物与功能食品研究院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迪沙药业集团有限公司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润辉生物药物GMP产业研发中心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润辉生物技术（威海）有限公司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南海新区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威海索通油品净化研究院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威海索通节能科技股份有限公司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山东德瑞博新能源汽车研究院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山东德瑞博新能源汽车制造有限公司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南海新区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Noto Sans CJK SC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Noto Serif CJK JP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ˎ̥">
    <w:altName w:val="AR PL UKai C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1164A"/>
    <w:rsid w:val="2F3E7A11"/>
    <w:rsid w:val="39173F9E"/>
    <w:rsid w:val="43043824"/>
    <w:rsid w:val="5579652E"/>
    <w:rsid w:val="715168D1"/>
    <w:rsid w:val="BA7B23C6"/>
    <w:rsid w:val="BFDF49E9"/>
    <w:rsid w:val="BFFF9545"/>
    <w:rsid w:val="CFFB7EE0"/>
    <w:rsid w:val="F7DF8EE2"/>
    <w:rsid w:val="F95BDBB0"/>
    <w:rsid w:val="FF6FD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2020-08-28T01:58:00Z</dcterms:created>
  <dc:creator>TEMP</dc:creator>
  <cp:lastModifiedBy>张永强</cp:lastModifiedBy>
  <cp:lastPrinted>2020-09-08T17:49:00Z</cp:lastPrinted>
  <dcterms:modified xsi:type="dcterms:W3CDTF">2021-08-24T09:56:49Z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