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A2" w:rsidRDefault="006570A2" w:rsidP="006570A2">
      <w:pPr>
        <w:widowControl/>
        <w:spacing w:line="700" w:lineRule="atLeas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附件1</w:t>
      </w:r>
    </w:p>
    <w:p w:rsidR="006570A2" w:rsidRDefault="006570A2" w:rsidP="006570A2">
      <w:pPr>
        <w:widowControl/>
        <w:spacing w:line="700" w:lineRule="atLeast"/>
        <w:jc w:val="center"/>
        <w:rPr>
          <w:rFonts w:ascii="黑体" w:eastAsia="黑体" w:hAnsi="黑体" w:cs="宋体"/>
          <w:bCs/>
          <w:color w:val="000000"/>
          <w:kern w:val="0"/>
          <w:sz w:val="44"/>
          <w:szCs w:val="44"/>
        </w:rPr>
      </w:pPr>
      <w:r>
        <w:rPr>
          <w:rFonts w:ascii="宋体" w:hAnsi="宋体" w:cs="宋体" w:hint="eastAsia"/>
          <w:b/>
          <w:color w:val="000000"/>
          <w:kern w:val="0"/>
          <w:sz w:val="44"/>
          <w:szCs w:val="44"/>
        </w:rPr>
        <w:t>山东省省级工业设计中心管理办法</w:t>
      </w:r>
    </w:p>
    <w:p w:rsidR="006570A2" w:rsidRDefault="006570A2" w:rsidP="006570A2">
      <w:pPr>
        <w:widowControl/>
        <w:spacing w:line="700" w:lineRule="atLeast"/>
        <w:jc w:val="center"/>
        <w:rPr>
          <w:rFonts w:ascii="黑体" w:eastAsia="黑体" w:hAnsi="黑体" w:cs="宋体"/>
          <w:color w:val="000000"/>
          <w:kern w:val="0"/>
          <w:sz w:val="32"/>
          <w:szCs w:val="32"/>
        </w:rPr>
      </w:pPr>
      <w:bookmarkStart w:id="0" w:name="_GoBack"/>
      <w:bookmarkEnd w:id="0"/>
    </w:p>
    <w:p w:rsidR="006570A2" w:rsidRDefault="006570A2" w:rsidP="006570A2">
      <w:pPr>
        <w:widowControl/>
        <w:spacing w:line="700" w:lineRule="atLeast"/>
        <w:jc w:val="center"/>
        <w:rPr>
          <w:rFonts w:ascii="Verdana" w:hAnsi="Verdana" w:cs="宋体"/>
          <w:color w:val="595858"/>
          <w:kern w:val="0"/>
          <w:szCs w:val="21"/>
        </w:rPr>
      </w:pPr>
      <w:r>
        <w:rPr>
          <w:rFonts w:ascii="黑体" w:eastAsia="黑体" w:hAnsi="黑体" w:cs="宋体" w:hint="eastAsia"/>
          <w:color w:val="000000"/>
          <w:kern w:val="0"/>
          <w:sz w:val="32"/>
          <w:szCs w:val="32"/>
        </w:rPr>
        <w:t>第一章  总  则</w:t>
      </w:r>
    </w:p>
    <w:p w:rsidR="006570A2" w:rsidRDefault="006570A2" w:rsidP="006570A2">
      <w:pPr>
        <w:widowControl/>
        <w:spacing w:line="700" w:lineRule="atLeast"/>
        <w:ind w:firstLine="640"/>
        <w:rPr>
          <w:rFonts w:ascii="Verdana" w:hAnsi="Verdana" w:cs="宋体"/>
          <w:color w:val="595858"/>
          <w:kern w:val="0"/>
          <w:szCs w:val="21"/>
        </w:rPr>
      </w:pPr>
      <w:r>
        <w:rPr>
          <w:rFonts w:ascii="黑体" w:eastAsia="黑体" w:hAnsi="黑体" w:cs="黑体" w:hint="eastAsia"/>
          <w:bCs/>
          <w:color w:val="000000"/>
          <w:kern w:val="0"/>
          <w:sz w:val="32"/>
          <w:szCs w:val="32"/>
        </w:rPr>
        <w:t>第一条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根据《关于促进工业设计发展的若干指导意见》（工信部联产业〔2010〕390号）、《国家级工业设计中心认定管理办法（试行）》（工信部产业〔2012〕422号）和《山东省人民政府办公厅转发山东省经济和信息化委员会〈关于加快工业设计发展的指导意见〉》（</w:t>
      </w:r>
      <w:r>
        <w:rPr>
          <w:rFonts w:ascii="仿宋_GB2312" w:eastAsia="仿宋_GB2312" w:hAnsi="Verdana" w:cs="宋体"/>
          <w:color w:val="000000"/>
          <w:kern w:val="0"/>
          <w:sz w:val="32"/>
          <w:szCs w:val="32"/>
        </w:rPr>
        <w:t>鲁政办发〔2010〕14号</w:t>
      </w:r>
      <w:r>
        <w:rPr>
          <w:rFonts w:ascii="仿宋_GB2312" w:eastAsia="仿宋_GB2312" w:hAnsi="Verdana" w:cs="宋体" w:hint="eastAsia"/>
          <w:color w:val="000000"/>
          <w:kern w:val="0"/>
          <w:sz w:val="32"/>
          <w:szCs w:val="32"/>
        </w:rPr>
        <w:t>），制定本办法。</w:t>
      </w:r>
    </w:p>
    <w:p w:rsidR="006570A2" w:rsidRDefault="006570A2" w:rsidP="006570A2">
      <w:pPr>
        <w:widowControl/>
        <w:spacing w:line="700" w:lineRule="atLeast"/>
        <w:ind w:firstLine="720"/>
        <w:jc w:val="left"/>
        <w:rPr>
          <w:rFonts w:ascii="Verdana" w:hAnsi="Verdana" w:cs="宋体"/>
          <w:color w:val="595858"/>
          <w:kern w:val="0"/>
          <w:szCs w:val="21"/>
        </w:rPr>
      </w:pPr>
      <w:r>
        <w:rPr>
          <w:rFonts w:ascii="黑体" w:eastAsia="黑体" w:hAnsi="黑体" w:cs="黑体" w:hint="eastAsia"/>
          <w:bCs/>
          <w:color w:val="000000"/>
          <w:kern w:val="0"/>
          <w:sz w:val="32"/>
          <w:szCs w:val="32"/>
        </w:rPr>
        <w:t>第二条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 xml:space="preserve"> </w:t>
      </w:r>
      <w:r>
        <w:rPr>
          <w:rFonts w:ascii="仿宋_GB2312" w:eastAsia="仿宋_GB2312" w:hint="eastAsia"/>
          <w:sz w:val="32"/>
        </w:rPr>
        <w:t>工业设计是指以工业产品为对象，综合运用科技成果和工学、美学、心理学、经济学等知识，对产品的功能、结构、形态及包装等进行整合优化的创新活动。</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第三条</w:t>
      </w:r>
      <w:r>
        <w:rPr>
          <w:rFonts w:ascii="仿宋_GB2312" w:eastAsia="仿宋_GB2312" w:hAnsi="Verdana" w:cs="宋体" w:hint="eastAsia"/>
          <w:color w:val="000000"/>
          <w:kern w:val="0"/>
          <w:sz w:val="32"/>
          <w:szCs w:val="32"/>
        </w:rPr>
        <w:t xml:space="preserve">  山东省省级工业设计中心（以下简称省级工业设计中心）是指经省经济和信息化委认定，工业设计创新能力较强、特色鲜明、管理规范、业绩显著、设计水平领先的</w:t>
      </w:r>
      <w:r w:rsidRPr="00C25CF5">
        <w:rPr>
          <w:rFonts w:ascii="仿宋_GB2312" w:eastAsia="仿宋_GB2312" w:hAnsi="Verdana" w:cs="宋体" w:hint="eastAsia"/>
          <w:color w:val="FF0000"/>
          <w:kern w:val="0"/>
          <w:sz w:val="32"/>
          <w:szCs w:val="32"/>
        </w:rPr>
        <w:t>企业工业设计中心、工业设计企业（机构）或工业设计基地</w:t>
      </w:r>
      <w:r>
        <w:rPr>
          <w:rFonts w:ascii="仿宋_GB2312" w:eastAsia="仿宋_GB2312" w:hAnsi="Verdana" w:cs="宋体" w:hint="eastAsia"/>
          <w:color w:val="000000"/>
          <w:kern w:val="0"/>
          <w:sz w:val="32"/>
          <w:szCs w:val="32"/>
        </w:rPr>
        <w:t>。</w:t>
      </w:r>
    </w:p>
    <w:p w:rsidR="006570A2" w:rsidRDefault="006570A2" w:rsidP="006570A2">
      <w:pPr>
        <w:widowControl/>
        <w:spacing w:line="700" w:lineRule="atLeast"/>
        <w:ind w:firstLine="720"/>
        <w:jc w:val="left"/>
        <w:rPr>
          <w:rFonts w:ascii="Verdana" w:hAnsi="Verdana" w:cs="宋体"/>
          <w:color w:val="595858"/>
          <w:kern w:val="0"/>
          <w:szCs w:val="21"/>
        </w:rPr>
      </w:pPr>
      <w:r>
        <w:rPr>
          <w:rFonts w:ascii="黑体" w:eastAsia="黑体" w:hAnsi="黑体" w:cs="黑体" w:hint="eastAsia"/>
          <w:bCs/>
          <w:color w:val="000000"/>
          <w:kern w:val="0"/>
          <w:sz w:val="32"/>
          <w:szCs w:val="32"/>
        </w:rPr>
        <w:t xml:space="preserve">第四条 </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省级工业设计中心的认定工作遵循自愿申请、择优确定和公开、公平、公正的原则。</w:t>
      </w:r>
    </w:p>
    <w:p w:rsidR="006570A2" w:rsidRDefault="006570A2" w:rsidP="006570A2">
      <w:pPr>
        <w:widowControl/>
        <w:spacing w:line="700" w:lineRule="atLeast"/>
        <w:jc w:val="left"/>
        <w:rPr>
          <w:rFonts w:ascii="Verdana" w:hAnsi="Verdana" w:cs="宋体"/>
          <w:color w:val="595858"/>
          <w:kern w:val="0"/>
          <w:szCs w:val="21"/>
        </w:rPr>
      </w:pPr>
      <w:r>
        <w:rPr>
          <w:rFonts w:ascii="黑体" w:eastAsia="黑体" w:hAnsi="黑体" w:cs="宋体" w:hint="eastAsia"/>
          <w:color w:val="000000"/>
          <w:kern w:val="0"/>
          <w:sz w:val="32"/>
          <w:szCs w:val="32"/>
        </w:rPr>
        <w:lastRenderedPageBreak/>
        <w:t xml:space="preserve">    </w:t>
      </w:r>
      <w:r>
        <w:rPr>
          <w:rFonts w:ascii="黑体" w:eastAsia="黑体" w:hAnsi="黑体" w:cs="黑体" w:hint="eastAsia"/>
          <w:bCs/>
          <w:color w:val="000000"/>
          <w:kern w:val="0"/>
          <w:sz w:val="32"/>
          <w:szCs w:val="32"/>
        </w:rPr>
        <w:t>第五条</w:t>
      </w:r>
      <w:r>
        <w:rPr>
          <w:rFonts w:ascii="楷体_GB2312" w:eastAsia="楷体_GB2312" w:hAnsi="黑体" w:cs="宋体" w:hint="eastAsia"/>
          <w:b/>
          <w:color w:val="000000"/>
          <w:kern w:val="0"/>
          <w:sz w:val="32"/>
          <w:szCs w:val="32"/>
        </w:rPr>
        <w:t xml:space="preserve"> </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省级工业设计中心</w:t>
      </w:r>
      <w:r w:rsidRPr="00C25CF5">
        <w:rPr>
          <w:rFonts w:ascii="仿宋_GB2312" w:eastAsia="仿宋_GB2312" w:hAnsi="Verdana" w:cs="宋体" w:hint="eastAsia"/>
          <w:color w:val="FF0000"/>
          <w:kern w:val="0"/>
          <w:sz w:val="32"/>
          <w:szCs w:val="32"/>
        </w:rPr>
        <w:t>每两年认定一次</w:t>
      </w:r>
      <w:r>
        <w:rPr>
          <w:rFonts w:ascii="仿宋_GB2312" w:eastAsia="仿宋_GB2312" w:hAnsi="Verdana" w:cs="宋体" w:hint="eastAsia"/>
          <w:color w:val="000000"/>
          <w:kern w:val="0"/>
          <w:sz w:val="32"/>
          <w:szCs w:val="32"/>
        </w:rPr>
        <w:t>。</w:t>
      </w:r>
    </w:p>
    <w:p w:rsidR="006570A2" w:rsidRDefault="006570A2" w:rsidP="006570A2">
      <w:pPr>
        <w:widowControl/>
        <w:spacing w:before="156" w:after="156" w:line="700" w:lineRule="atLeast"/>
        <w:jc w:val="center"/>
        <w:rPr>
          <w:rFonts w:ascii="Verdana" w:hAnsi="Verdana" w:cs="宋体"/>
          <w:color w:val="595858"/>
          <w:kern w:val="0"/>
          <w:szCs w:val="21"/>
        </w:rPr>
      </w:pPr>
      <w:r>
        <w:rPr>
          <w:rFonts w:ascii="黑体" w:eastAsia="黑体" w:hAnsi="黑体" w:cs="宋体" w:hint="eastAsia"/>
          <w:color w:val="000000"/>
          <w:kern w:val="0"/>
          <w:sz w:val="32"/>
          <w:szCs w:val="32"/>
        </w:rPr>
        <w:t>第二章  基本条件</w:t>
      </w:r>
    </w:p>
    <w:p w:rsidR="006570A2" w:rsidRDefault="006570A2" w:rsidP="006570A2">
      <w:pPr>
        <w:widowControl/>
        <w:spacing w:line="700" w:lineRule="atLeast"/>
        <w:ind w:firstLine="640"/>
        <w:jc w:val="left"/>
        <w:rPr>
          <w:rFonts w:ascii="Verdana" w:hAnsi="Verdana" w:cs="宋体"/>
          <w:color w:val="595858"/>
          <w:kern w:val="0"/>
          <w:szCs w:val="21"/>
        </w:rPr>
      </w:pPr>
      <w:r>
        <w:rPr>
          <w:rFonts w:ascii="黑体" w:eastAsia="黑体" w:hAnsi="黑体" w:cs="黑体" w:hint="eastAsia"/>
          <w:bCs/>
          <w:color w:val="000000"/>
          <w:kern w:val="0"/>
          <w:sz w:val="32"/>
          <w:szCs w:val="32"/>
        </w:rPr>
        <w:t>第六条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已建立工业设计中心的企业申请认定应具备以下基本条件：</w:t>
      </w:r>
    </w:p>
    <w:p w:rsidR="006570A2" w:rsidRDefault="006570A2" w:rsidP="006570A2">
      <w:pPr>
        <w:widowControl/>
        <w:spacing w:line="700" w:lineRule="atLeast"/>
        <w:ind w:firstLine="640"/>
        <w:jc w:val="left"/>
        <w:rPr>
          <w:rFonts w:ascii="Verdana" w:hAnsi="Verdana" w:cs="宋体"/>
          <w:color w:val="595858"/>
          <w:kern w:val="0"/>
          <w:szCs w:val="21"/>
        </w:rPr>
      </w:pPr>
      <w:r>
        <w:rPr>
          <w:rFonts w:ascii="仿宋_GB2312" w:eastAsia="仿宋_GB2312" w:hAnsi="Verdana" w:cs="宋体" w:hint="eastAsia"/>
          <w:color w:val="000000"/>
          <w:kern w:val="0"/>
          <w:sz w:val="32"/>
          <w:szCs w:val="32"/>
        </w:rPr>
        <w:t>（一）遵守国家法律法规，符合产业发展导向，履行企业社会责任，在行业内具有明显的规模优势和竞争优势。</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shd w:val="clear" w:color="auto" w:fill="FFFFFF"/>
        </w:rPr>
        <w:t>（二）重</w:t>
      </w:r>
      <w:r>
        <w:rPr>
          <w:rFonts w:ascii="仿宋_GB2312" w:eastAsia="仿宋_GB2312" w:hAnsi="Verdana" w:cs="宋体" w:hint="eastAsia"/>
          <w:color w:val="000000"/>
          <w:kern w:val="0"/>
          <w:sz w:val="32"/>
          <w:szCs w:val="32"/>
        </w:rPr>
        <w:t>视工业设计工作，保证工业设计资源配置，为工业设计中心建设和发展创造良好条件，</w:t>
      </w:r>
      <w:r>
        <w:rPr>
          <w:rFonts w:ascii="仿宋_GB2312" w:eastAsia="仿宋_GB2312" w:hAnsi="Verdana" w:cs="宋体"/>
          <w:color w:val="000000"/>
          <w:kern w:val="0"/>
          <w:sz w:val="32"/>
          <w:szCs w:val="32"/>
        </w:rPr>
        <w:t>工业设计活动专项经费投入每年不低于300万元（含工业设计外包经费）。</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shd w:val="clear" w:color="auto" w:fill="FFFFFF"/>
        </w:rPr>
        <w:t>（三）工业</w:t>
      </w:r>
      <w:r>
        <w:rPr>
          <w:rFonts w:ascii="仿宋_GB2312" w:eastAsia="仿宋_GB2312" w:hAnsi="Verdana" w:cs="宋体" w:hint="eastAsia"/>
          <w:color w:val="000000"/>
          <w:kern w:val="0"/>
          <w:sz w:val="32"/>
          <w:szCs w:val="32"/>
        </w:rPr>
        <w:t>设计中心组织体系完善，机制健全，管理科学，发展规划和目标明确。</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shd w:val="clear" w:color="auto" w:fill="FFFFFF"/>
        </w:rPr>
        <w:t>（四）</w:t>
      </w:r>
      <w:r>
        <w:rPr>
          <w:rFonts w:ascii="仿宋_GB2312" w:eastAsia="仿宋_GB2312" w:hAnsi="Verdana" w:cs="宋体" w:hint="eastAsia"/>
          <w:color w:val="000000"/>
          <w:kern w:val="0"/>
          <w:sz w:val="32"/>
          <w:szCs w:val="32"/>
        </w:rPr>
        <w:t>已设立独立的工业设计中心两年以上，有固定的工作场所，具备独立承担相关工业设计任务、提供工业设计服务和培训专业人员能力。</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shd w:val="clear" w:color="auto" w:fill="FFFFFF"/>
        </w:rPr>
        <w:t>（五）</w:t>
      </w:r>
      <w:r>
        <w:rPr>
          <w:rFonts w:ascii="仿宋_GB2312" w:eastAsia="仿宋_GB2312" w:hint="eastAsia"/>
          <w:sz w:val="32"/>
        </w:rPr>
        <w:t>工业设计中心创新能</w:t>
      </w:r>
      <w:r>
        <w:rPr>
          <w:rFonts w:ascii="仿宋_GB2312" w:eastAsia="仿宋_GB2312" w:hAnsi="Verdana" w:cs="宋体" w:hint="eastAsia"/>
          <w:color w:val="000000"/>
          <w:kern w:val="0"/>
          <w:sz w:val="32"/>
          <w:szCs w:val="32"/>
        </w:rPr>
        <w:t>力强，从事工业</w:t>
      </w:r>
      <w:r w:rsidRPr="00D87B81">
        <w:rPr>
          <w:rFonts w:ascii="仿宋_GB2312" w:eastAsia="仿宋_GB2312" w:hAnsi="Verdana" w:cs="宋体" w:hint="eastAsia"/>
          <w:color w:val="FF0000"/>
          <w:kern w:val="0"/>
          <w:sz w:val="32"/>
          <w:szCs w:val="32"/>
        </w:rPr>
        <w:t>设计人员15人以上</w:t>
      </w:r>
      <w:r>
        <w:rPr>
          <w:rFonts w:ascii="仿宋_GB2312" w:eastAsia="仿宋_GB2312" w:hAnsi="Verdana" w:cs="宋体" w:hint="eastAsia"/>
          <w:color w:val="000000"/>
          <w:kern w:val="0"/>
          <w:sz w:val="32"/>
          <w:szCs w:val="32"/>
        </w:rPr>
        <w:t>，其中具有大学本科以上学历、工业设计师以上职业资格及中高级专业技术职务的人员比例</w:t>
      </w:r>
      <w:r w:rsidRPr="00D87B81">
        <w:rPr>
          <w:rFonts w:ascii="仿宋_GB2312" w:eastAsia="仿宋_GB2312" w:hAnsi="Verdana" w:cs="宋体" w:hint="eastAsia"/>
          <w:color w:val="FF0000"/>
          <w:kern w:val="0"/>
          <w:sz w:val="32"/>
          <w:szCs w:val="32"/>
        </w:rPr>
        <w:t>不低于70%</w:t>
      </w:r>
      <w:r>
        <w:rPr>
          <w:rFonts w:ascii="仿宋_GB2312" w:eastAsia="仿宋_GB2312" w:hAnsi="Verdana" w:cs="宋体" w:hint="eastAsia"/>
          <w:color w:val="000000"/>
          <w:kern w:val="0"/>
          <w:sz w:val="32"/>
          <w:szCs w:val="32"/>
        </w:rPr>
        <w:t>。设计产品已取得明显经济效益，或获得市级以上部门表彰。</w:t>
      </w:r>
      <w:r w:rsidRPr="00D87B81">
        <w:rPr>
          <w:rFonts w:ascii="仿宋_GB2312" w:eastAsia="仿宋_GB2312" w:hAnsi="Verdana" w:cs="宋体" w:hint="eastAsia"/>
          <w:color w:val="FF0000"/>
          <w:kern w:val="0"/>
          <w:sz w:val="32"/>
          <w:szCs w:val="32"/>
        </w:rPr>
        <w:t>近两年</w:t>
      </w:r>
      <w:r w:rsidRPr="00D87B81">
        <w:rPr>
          <w:rFonts w:ascii="仿宋_GB2312" w:eastAsia="仿宋_GB2312" w:hAnsi="Verdana" w:cs="宋体" w:hint="eastAsia"/>
          <w:color w:val="FF0000"/>
          <w:kern w:val="0"/>
          <w:sz w:val="32"/>
          <w:szCs w:val="32"/>
        </w:rPr>
        <w:lastRenderedPageBreak/>
        <w:t>内获得国内外授权专利（含版权）5项以上，</w:t>
      </w:r>
      <w:r w:rsidRPr="00D87B81">
        <w:rPr>
          <w:rFonts w:ascii="仿宋_GB2312" w:eastAsia="仿宋_GB2312" w:hAnsi="Verdana" w:cs="宋体"/>
          <w:color w:val="FF0000"/>
          <w:kern w:val="0"/>
          <w:sz w:val="32"/>
          <w:szCs w:val="32"/>
        </w:rPr>
        <w:t>至少3项工业设计创新成果实现转化，取得良好的经济和社会效益</w:t>
      </w:r>
      <w:r w:rsidRPr="00D87B81">
        <w:rPr>
          <w:rFonts w:ascii="仿宋_GB2312" w:eastAsia="仿宋_GB2312" w:hAnsi="Verdana" w:cs="宋体" w:hint="eastAsia"/>
          <w:color w:val="FF0000"/>
          <w:kern w:val="0"/>
          <w:sz w:val="32"/>
          <w:szCs w:val="32"/>
        </w:rPr>
        <w:t>。</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（六）企业两年内（截止申请日期）未发生侵犯知识产权等违法行为或涉嫌违法正在接受有关部门审查的情况。</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第七条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工业设计企业（机构）申请认定应具备以下基本条件：</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（一）遵守国家法律法规，履行社会责任。在工业设计行业内具有明显的规模和竞争优势。信誉较好。组织体系完善、机制健全、管理科学，发展规划和目标明确。</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（二）</w:t>
      </w:r>
      <w:r w:rsidRPr="00D87B81">
        <w:rPr>
          <w:rFonts w:ascii="仿宋_GB2312" w:eastAsia="仿宋_GB2312" w:hAnsi="Verdana" w:cs="宋体" w:hint="eastAsia"/>
          <w:color w:val="FF0000"/>
          <w:kern w:val="0"/>
          <w:sz w:val="32"/>
          <w:szCs w:val="32"/>
        </w:rPr>
        <w:t>成立两年以上，以工业设计服务为主营业务</w:t>
      </w:r>
      <w:r>
        <w:rPr>
          <w:rFonts w:ascii="仿宋_GB2312" w:eastAsia="仿宋_GB2312" w:hAnsi="Verdana" w:cs="宋体" w:hint="eastAsia"/>
          <w:color w:val="000000"/>
          <w:kern w:val="0"/>
          <w:sz w:val="32"/>
          <w:szCs w:val="32"/>
        </w:rPr>
        <w:t>。具备独立承担相关行业领域工业设计任务、提供工业设计服务以及系统设计咨询服务的能力。</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（三）拥有设计水平高、经验丰富的工业设计人员，队伍结构科学合理，在同行业中具有较强的设计人才优势。工业设计从业人员</w:t>
      </w:r>
      <w:r w:rsidRPr="00D87B81">
        <w:rPr>
          <w:rFonts w:ascii="仿宋_GB2312" w:eastAsia="仿宋_GB2312" w:hAnsi="Verdana" w:cs="宋体" w:hint="eastAsia"/>
          <w:color w:val="FF0000"/>
          <w:kern w:val="0"/>
          <w:sz w:val="32"/>
          <w:szCs w:val="32"/>
        </w:rPr>
        <w:t>28人以上</w:t>
      </w:r>
      <w:r>
        <w:rPr>
          <w:rFonts w:ascii="仿宋_GB2312" w:eastAsia="仿宋_GB2312" w:hAnsi="Verdana" w:cs="宋体" w:hint="eastAsia"/>
          <w:color w:val="000000"/>
          <w:kern w:val="0"/>
          <w:sz w:val="32"/>
          <w:szCs w:val="32"/>
        </w:rPr>
        <w:t>，其中具有大学本科以上学历、工业设计师以上职业资格及中高级专业技术职务的人员比例不低于</w:t>
      </w:r>
      <w:r>
        <w:rPr>
          <w:rFonts w:ascii="仿宋_GB2312" w:eastAsia="仿宋_GB2312" w:hAnsi="Verdana" w:cs="宋体"/>
          <w:color w:val="000000"/>
          <w:kern w:val="0"/>
          <w:sz w:val="32"/>
          <w:szCs w:val="32"/>
        </w:rPr>
        <w:t>8</w:t>
      </w:r>
      <w:r>
        <w:rPr>
          <w:rFonts w:ascii="仿宋_GB2312" w:eastAsia="仿宋_GB2312" w:hAnsi="Verdana" w:cs="宋体" w:hint="eastAsia"/>
          <w:color w:val="000000"/>
          <w:kern w:val="0"/>
          <w:sz w:val="32"/>
          <w:szCs w:val="32"/>
        </w:rPr>
        <w:t>0%。</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（四）工业设计服务业绩突出，近两年，工业设计服务年营业收入不低于500万元。</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lastRenderedPageBreak/>
        <w:t>（五）两年内（截止申请日期）未发生侵犯知识产权等违法行为或涉嫌违法正在接受有关部门审查的情况。</w:t>
      </w:r>
    </w:p>
    <w:p w:rsidR="006570A2" w:rsidRDefault="006570A2" w:rsidP="006570A2">
      <w:pPr>
        <w:widowControl/>
        <w:shd w:val="clear" w:color="auto" w:fill="FFFFFF"/>
        <w:spacing w:line="700" w:lineRule="atLeast"/>
        <w:ind w:firstLine="64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第八条</w:t>
      </w:r>
      <w:r>
        <w:rPr>
          <w:rFonts w:ascii="黑体" w:eastAsia="黑体" w:hAnsi="黑体" w:cs="宋体" w:hint="eastAsia"/>
          <w:color w:val="000000"/>
          <w:kern w:val="0"/>
          <w:sz w:val="32"/>
          <w:szCs w:val="32"/>
          <w:shd w:val="clear" w:color="auto" w:fill="FFFFFF"/>
        </w:rPr>
        <w:t xml:space="preserve">  </w:t>
      </w:r>
      <w:r>
        <w:rPr>
          <w:rFonts w:ascii="仿宋_GB2312" w:eastAsia="仿宋_GB2312" w:hAnsi="Verdana" w:cs="宋体" w:hint="eastAsia"/>
          <w:color w:val="000000"/>
          <w:kern w:val="0"/>
          <w:sz w:val="32"/>
          <w:szCs w:val="32"/>
        </w:rPr>
        <w:t>工业设计基地申请认定应具备以下基本条件：</w:t>
      </w:r>
    </w:p>
    <w:p w:rsidR="006570A2" w:rsidRDefault="006570A2" w:rsidP="006570A2">
      <w:pPr>
        <w:widowControl/>
        <w:spacing w:line="700" w:lineRule="atLeast"/>
        <w:ind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（一）经市级以上政府部门批准或认定，成立一年以上，营业面积不少于20000㎡工业设计基地。</w:t>
      </w:r>
    </w:p>
    <w:p w:rsidR="006570A2" w:rsidRDefault="006570A2" w:rsidP="006570A2">
      <w:pPr>
        <w:widowControl/>
        <w:spacing w:line="700" w:lineRule="atLeast"/>
        <w:ind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（二）符合国家、</w:t>
      </w:r>
      <w:proofErr w:type="gramStart"/>
      <w:r>
        <w:rPr>
          <w:rFonts w:ascii="仿宋_GB2312" w:eastAsia="仿宋_GB2312" w:hAnsi="Verdana" w:cs="宋体" w:hint="eastAsia"/>
          <w:color w:val="000000"/>
          <w:kern w:val="0"/>
          <w:sz w:val="32"/>
          <w:szCs w:val="32"/>
        </w:rPr>
        <w:t>省产业</w:t>
      </w:r>
      <w:proofErr w:type="gramEnd"/>
      <w:r>
        <w:rPr>
          <w:rFonts w:ascii="仿宋_GB2312" w:eastAsia="仿宋_GB2312" w:hAnsi="Verdana" w:cs="宋体" w:hint="eastAsia"/>
          <w:color w:val="000000"/>
          <w:kern w:val="0"/>
          <w:sz w:val="32"/>
          <w:szCs w:val="32"/>
        </w:rPr>
        <w:t>发展政策，运营高效、管理规范，有明确发展规划和目标，为区域经济和区域内相关生产企业提供工业设计服务。</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（三）集聚工业设计企业和企业设计中心10家以上，基地内专职从事工业设计人员100人以上。</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（四）每年获得授权专利30项以上，工业设计服务年营业收入5000万元以上。</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（五）工业设计基地内所有企业2年内（截止申请日期），未发生侵犯知识产权等违法行为或涉嫌违法正在接受有关部门审查的情况。</w:t>
      </w:r>
    </w:p>
    <w:p w:rsidR="006570A2" w:rsidRDefault="006570A2" w:rsidP="006570A2">
      <w:pPr>
        <w:widowControl/>
        <w:spacing w:before="156" w:after="156" w:line="700" w:lineRule="atLeast"/>
        <w:jc w:val="center"/>
        <w:rPr>
          <w:rFonts w:ascii="Verdana" w:hAnsi="Verdana" w:cs="宋体"/>
          <w:color w:val="595858"/>
          <w:kern w:val="0"/>
          <w:szCs w:val="21"/>
        </w:rPr>
      </w:pPr>
      <w:r>
        <w:rPr>
          <w:rFonts w:ascii="黑体" w:eastAsia="黑体" w:hAnsi="黑体" w:cs="宋体" w:hint="eastAsia"/>
          <w:color w:val="000000"/>
          <w:kern w:val="0"/>
          <w:sz w:val="32"/>
          <w:szCs w:val="32"/>
        </w:rPr>
        <w:t>第三章  工作程序</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第九条</w:t>
      </w:r>
      <w:r>
        <w:rPr>
          <w:rFonts w:ascii="仿宋_GB2312" w:eastAsia="仿宋_GB2312" w:hAnsi="Verdana" w:cs="宋体" w:hint="eastAsia"/>
          <w:color w:val="000000"/>
          <w:kern w:val="0"/>
          <w:sz w:val="32"/>
          <w:szCs w:val="32"/>
        </w:rPr>
        <w:t xml:space="preserve">  申报省级工业设计中心的企业工业设计中心、工业设计企业（机构）、工业设计基地通过所在市经信部门向省经济和信息化委提出申请，并分别提交以下材料：</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lastRenderedPageBreak/>
        <w:t>（一）《山东省省级工业设计中心申请表》（见附件1、附件2、附件3），并附相关证明材料。</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（二）营业执照（工业设计机构提供独立机构证明）复印件；</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（三）近两年工业设计专项审计报告；</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（四）工业设计成果获得发明专利、版权及其他著作权等复印件；</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（五）获市级以上政府工业设计成果奖证书复印件；</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（六）主要工业设计成果产业化证明材料（市级以上立项）复印件；</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（七）其他证明材料。</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第十条</w:t>
      </w:r>
      <w:r>
        <w:rPr>
          <w:rFonts w:ascii="黑体" w:eastAsia="黑体" w:hAnsi="黑体" w:cs="宋体" w:hint="eastAsia"/>
          <w:color w:val="595858"/>
          <w:kern w:val="0"/>
          <w:sz w:val="32"/>
          <w:szCs w:val="32"/>
          <w:shd w:val="clear" w:color="auto" w:fill="FFFFFF"/>
        </w:rPr>
        <w:t xml:space="preserve">  </w:t>
      </w:r>
      <w:r>
        <w:rPr>
          <w:rFonts w:ascii="仿宋_GB2312" w:eastAsia="仿宋_GB2312" w:hAnsi="Verdana" w:cs="宋体" w:hint="eastAsia"/>
          <w:color w:val="000000"/>
          <w:kern w:val="0"/>
          <w:sz w:val="32"/>
          <w:szCs w:val="32"/>
        </w:rPr>
        <w:t xml:space="preserve">市经济和信息化委组织对企业申报材料进行初审，确定推荐企业名单，并在规定时间内将上报文件和被推荐企业的申请材料一式三份（纸质及光盘）集中报送省经济和信息化委。    </w:t>
      </w:r>
    </w:p>
    <w:p w:rsidR="006570A2" w:rsidRDefault="006570A2" w:rsidP="006570A2">
      <w:pPr>
        <w:widowControl/>
        <w:spacing w:line="700" w:lineRule="atLeast"/>
        <w:ind w:firstLine="645"/>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省属企业（机构）和</w:t>
      </w:r>
      <w:proofErr w:type="gramStart"/>
      <w:r>
        <w:rPr>
          <w:rFonts w:ascii="仿宋_GB2312" w:eastAsia="仿宋_GB2312" w:hAnsi="Verdana" w:cs="宋体" w:hint="eastAsia"/>
          <w:color w:val="000000"/>
          <w:kern w:val="0"/>
          <w:sz w:val="32"/>
          <w:szCs w:val="32"/>
        </w:rPr>
        <w:t>央企</w:t>
      </w:r>
      <w:proofErr w:type="gramEnd"/>
      <w:r>
        <w:rPr>
          <w:rFonts w:ascii="仿宋_GB2312" w:eastAsia="仿宋_GB2312" w:hAnsi="Verdana" w:cs="宋体" w:hint="eastAsia"/>
          <w:color w:val="000000"/>
          <w:kern w:val="0"/>
          <w:sz w:val="32"/>
          <w:szCs w:val="32"/>
        </w:rPr>
        <w:t>驻</w:t>
      </w:r>
      <w:proofErr w:type="gramStart"/>
      <w:r>
        <w:rPr>
          <w:rFonts w:ascii="仿宋_GB2312" w:eastAsia="仿宋_GB2312" w:hAnsi="Verdana" w:cs="宋体" w:hint="eastAsia"/>
          <w:color w:val="000000"/>
          <w:kern w:val="0"/>
          <w:sz w:val="32"/>
          <w:szCs w:val="32"/>
        </w:rPr>
        <w:t>鲁机构</w:t>
      </w:r>
      <w:proofErr w:type="gramEnd"/>
      <w:r>
        <w:rPr>
          <w:rFonts w:ascii="仿宋_GB2312" w:eastAsia="仿宋_GB2312" w:hAnsi="Verdana" w:cs="宋体" w:hint="eastAsia"/>
          <w:color w:val="000000"/>
          <w:kern w:val="0"/>
          <w:sz w:val="32"/>
          <w:szCs w:val="32"/>
        </w:rPr>
        <w:t>可按要求将申请材料直接报送省经济和信息化委。</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第十一条</w:t>
      </w:r>
      <w:r>
        <w:rPr>
          <w:rFonts w:ascii="黑体" w:eastAsia="黑体" w:hAnsi="黑体" w:cs="宋体" w:hint="eastAsia"/>
          <w:color w:val="595858"/>
          <w:kern w:val="0"/>
          <w:sz w:val="32"/>
          <w:szCs w:val="32"/>
        </w:rPr>
        <w:t xml:space="preserve">  </w:t>
      </w:r>
      <w:r>
        <w:rPr>
          <w:rFonts w:ascii="仿宋_GB2312" w:eastAsia="仿宋_GB2312" w:hAnsi="Verdana" w:cs="宋体" w:hint="eastAsia"/>
          <w:color w:val="000000"/>
          <w:kern w:val="0"/>
          <w:sz w:val="32"/>
          <w:szCs w:val="32"/>
        </w:rPr>
        <w:t>省经济和信息化委组织专家对申报材料进行评审以及必要的现场审查，并提出审核意见，择优确定省</w:t>
      </w:r>
      <w:r>
        <w:rPr>
          <w:rFonts w:ascii="仿宋_GB2312" w:eastAsia="仿宋_GB2312" w:hAnsi="Verdana" w:cs="宋体" w:hint="eastAsia"/>
          <w:color w:val="000000"/>
          <w:kern w:val="0"/>
          <w:sz w:val="32"/>
          <w:szCs w:val="32"/>
        </w:rPr>
        <w:lastRenderedPageBreak/>
        <w:t>级工业设计中心名单，并在省经济和信息化委门户网站等媒体公示。</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第十二条</w:t>
      </w:r>
      <w:r>
        <w:rPr>
          <w:rFonts w:ascii="楷体_GB2312" w:eastAsia="楷体_GB2312" w:hAnsi="黑体" w:cs="宋体" w:hint="eastAsia"/>
          <w:b/>
          <w:color w:val="000000"/>
          <w:kern w:val="0"/>
          <w:sz w:val="32"/>
          <w:szCs w:val="32"/>
        </w:rPr>
        <w:t xml:space="preserve"> </w:t>
      </w:r>
      <w:r>
        <w:rPr>
          <w:rFonts w:ascii="仿宋_GB2312" w:eastAsia="仿宋_GB2312" w:hAnsi="Verdana" w:cs="宋体" w:hint="eastAsia"/>
          <w:color w:val="595858"/>
          <w:kern w:val="0"/>
          <w:sz w:val="32"/>
          <w:szCs w:val="32"/>
        </w:rPr>
        <w:t xml:space="preserve"> </w:t>
      </w:r>
      <w:r>
        <w:rPr>
          <w:rFonts w:ascii="仿宋_GB2312" w:eastAsia="仿宋_GB2312" w:hAnsi="Verdana" w:cs="宋体" w:hint="eastAsia"/>
          <w:color w:val="000000"/>
          <w:kern w:val="0"/>
          <w:sz w:val="32"/>
          <w:szCs w:val="32"/>
        </w:rPr>
        <w:t>经公示无异议的，经省经济和信息化委批准认定，授予“省级工业设计中心”称号，并向社会公布。</w:t>
      </w:r>
    </w:p>
    <w:p w:rsidR="006570A2" w:rsidRDefault="006570A2" w:rsidP="006570A2">
      <w:pPr>
        <w:widowControl/>
        <w:spacing w:before="156" w:after="156" w:line="700" w:lineRule="atLeas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第四章  管  理</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第十三条</w:t>
      </w:r>
      <w:r>
        <w:rPr>
          <w:rFonts w:ascii="仿宋_GB2312" w:eastAsia="仿宋_GB2312" w:hAnsi="Verdana" w:cs="宋体" w:hint="eastAsia"/>
          <w:color w:val="000000"/>
          <w:kern w:val="0"/>
          <w:sz w:val="32"/>
          <w:szCs w:val="32"/>
        </w:rPr>
        <w:t xml:space="preserve">  省经济和信息化委负责省级工业设计中心的认定和管理工作。</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各市经济和信息化委负责组织本市省级工业设计中心的推荐申报工作，并协助做好省级工业设计中心指导和管理工作。</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省属企业和</w:t>
      </w:r>
      <w:proofErr w:type="gramStart"/>
      <w:r>
        <w:rPr>
          <w:rFonts w:ascii="仿宋_GB2312" w:eastAsia="仿宋_GB2312" w:hAnsi="Verdana" w:cs="宋体" w:hint="eastAsia"/>
          <w:color w:val="000000"/>
          <w:kern w:val="0"/>
          <w:sz w:val="32"/>
          <w:szCs w:val="32"/>
        </w:rPr>
        <w:t>央企</w:t>
      </w:r>
      <w:proofErr w:type="gramEnd"/>
      <w:r>
        <w:rPr>
          <w:rFonts w:ascii="仿宋_GB2312" w:eastAsia="仿宋_GB2312" w:hAnsi="Verdana" w:cs="宋体" w:hint="eastAsia"/>
          <w:color w:val="000000"/>
          <w:kern w:val="0"/>
          <w:sz w:val="32"/>
          <w:szCs w:val="32"/>
        </w:rPr>
        <w:t>驻</w:t>
      </w:r>
      <w:proofErr w:type="gramStart"/>
      <w:r>
        <w:rPr>
          <w:rFonts w:ascii="仿宋_GB2312" w:eastAsia="仿宋_GB2312" w:hAnsi="Verdana" w:cs="宋体" w:hint="eastAsia"/>
          <w:color w:val="000000"/>
          <w:kern w:val="0"/>
          <w:sz w:val="32"/>
          <w:szCs w:val="32"/>
        </w:rPr>
        <w:t>鲁机构</w:t>
      </w:r>
      <w:proofErr w:type="gramEnd"/>
      <w:r>
        <w:rPr>
          <w:rFonts w:ascii="仿宋_GB2312" w:eastAsia="仿宋_GB2312" w:hAnsi="Verdana" w:cs="宋体" w:hint="eastAsia"/>
          <w:color w:val="000000"/>
          <w:kern w:val="0"/>
          <w:sz w:val="32"/>
          <w:szCs w:val="32"/>
        </w:rPr>
        <w:t>可自行组织申报省级工业设计中心。</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第十四条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 xml:space="preserve"> 省经济和信息化委对已认定的省级工业设计中心实施动态管理，每两年组织一次复核。接受复核的省级工业设计中心须填写有关材料，并通过所在市经信部门的初步复核。省属企业和</w:t>
      </w:r>
      <w:proofErr w:type="gramStart"/>
      <w:r>
        <w:rPr>
          <w:rFonts w:ascii="仿宋_GB2312" w:eastAsia="仿宋_GB2312" w:hAnsi="Verdana" w:cs="宋体" w:hint="eastAsia"/>
          <w:color w:val="000000"/>
          <w:kern w:val="0"/>
          <w:sz w:val="32"/>
          <w:szCs w:val="32"/>
        </w:rPr>
        <w:t>央企</w:t>
      </w:r>
      <w:proofErr w:type="gramEnd"/>
      <w:r>
        <w:rPr>
          <w:rFonts w:ascii="仿宋_GB2312" w:eastAsia="仿宋_GB2312" w:hAnsi="Verdana" w:cs="宋体" w:hint="eastAsia"/>
          <w:color w:val="000000"/>
          <w:kern w:val="0"/>
          <w:sz w:val="32"/>
          <w:szCs w:val="32"/>
        </w:rPr>
        <w:t>驻</w:t>
      </w:r>
      <w:proofErr w:type="gramStart"/>
      <w:r>
        <w:rPr>
          <w:rFonts w:ascii="仿宋_GB2312" w:eastAsia="仿宋_GB2312" w:hAnsi="Verdana" w:cs="宋体" w:hint="eastAsia"/>
          <w:color w:val="000000"/>
          <w:kern w:val="0"/>
          <w:sz w:val="32"/>
          <w:szCs w:val="32"/>
        </w:rPr>
        <w:t>鲁机构</w:t>
      </w:r>
      <w:proofErr w:type="gramEnd"/>
      <w:r>
        <w:rPr>
          <w:rFonts w:ascii="仿宋_GB2312" w:eastAsia="仿宋_GB2312" w:hAnsi="Verdana" w:cs="宋体" w:hint="eastAsia"/>
          <w:color w:val="000000"/>
          <w:kern w:val="0"/>
          <w:sz w:val="32"/>
          <w:szCs w:val="32"/>
        </w:rPr>
        <w:t>可按上述要求将复核材料直接报送省经济和信息化委。省经济和信息化委组织专家进行复核后，并正式行文公布复核结果。</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lastRenderedPageBreak/>
        <w:t>第十五条</w:t>
      </w:r>
      <w:r>
        <w:rPr>
          <w:rFonts w:ascii="黑体" w:eastAsia="黑体" w:hAnsi="黑体" w:cs="宋体" w:hint="eastAsia"/>
          <w:b/>
          <w:bCs/>
          <w:color w:val="000000"/>
          <w:kern w:val="0"/>
          <w:sz w:val="32"/>
          <w:szCs w:val="32"/>
        </w:rPr>
        <w:t xml:space="preserve">  </w:t>
      </w:r>
      <w:r>
        <w:rPr>
          <w:rFonts w:ascii="仿宋_GB2312" w:eastAsia="仿宋_GB2312" w:hAnsi="Verdana" w:cs="宋体" w:hint="eastAsia"/>
          <w:color w:val="000000"/>
          <w:kern w:val="0"/>
          <w:sz w:val="32"/>
          <w:szCs w:val="32"/>
        </w:rPr>
        <w:t xml:space="preserve">省级工业设计中心名单在省经济和信息化委门户网站及有关媒体公布。 </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第十六条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有下列情况之一的，撤销其省级工业设计中心称号：</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（一）未按规定参加复核的；</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（二）复核结果为不合格的；</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（三）所在企业自行要求撤销的；</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（四）所在企业被依法终止的；</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（五）弄虚作假、违反相关规定或有违法行为的。</w:t>
      </w:r>
    </w:p>
    <w:p w:rsidR="006570A2" w:rsidRDefault="006570A2" w:rsidP="006570A2">
      <w:pPr>
        <w:widowControl/>
        <w:spacing w:line="700" w:lineRule="atLeast"/>
        <w:ind w:firstLine="64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第十七条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因第十六条第（一）、（二）、（三）项原因被撤销省级工业设计中心称号的，企业在两年内不得重新申请省级认定。</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黑体" w:hint="eastAsia"/>
          <w:bCs/>
          <w:color w:val="000000"/>
          <w:kern w:val="0"/>
          <w:sz w:val="32"/>
          <w:szCs w:val="32"/>
        </w:rPr>
        <w:t>第十八条</w:t>
      </w:r>
      <w:r>
        <w:rPr>
          <w:rFonts w:ascii="仿宋_GB2312" w:eastAsia="仿宋_GB2312" w:hAnsi="Verdana" w:cs="宋体" w:hint="eastAsia"/>
          <w:color w:val="000000"/>
          <w:kern w:val="0"/>
          <w:sz w:val="32"/>
          <w:szCs w:val="32"/>
        </w:rPr>
        <w:t xml:space="preserve">  省级工业设计中心所在企业发生更名、重组等重大调整的，应在办理相关手续后30个工作日内将有关情况通过市经济和信息化委报省经济和信息化委变更。省属企业和</w:t>
      </w:r>
      <w:proofErr w:type="gramStart"/>
      <w:r>
        <w:rPr>
          <w:rFonts w:ascii="仿宋_GB2312" w:eastAsia="仿宋_GB2312" w:hAnsi="Verdana" w:cs="宋体" w:hint="eastAsia"/>
          <w:color w:val="000000"/>
          <w:kern w:val="0"/>
          <w:sz w:val="32"/>
          <w:szCs w:val="32"/>
        </w:rPr>
        <w:t>央企</w:t>
      </w:r>
      <w:proofErr w:type="gramEnd"/>
      <w:r>
        <w:rPr>
          <w:rFonts w:ascii="仿宋_GB2312" w:eastAsia="仿宋_GB2312" w:hAnsi="Verdana" w:cs="宋体" w:hint="eastAsia"/>
          <w:color w:val="000000"/>
          <w:kern w:val="0"/>
          <w:sz w:val="32"/>
          <w:szCs w:val="32"/>
        </w:rPr>
        <w:t>驻</w:t>
      </w:r>
      <w:proofErr w:type="gramStart"/>
      <w:r>
        <w:rPr>
          <w:rFonts w:ascii="仿宋_GB2312" w:eastAsia="仿宋_GB2312" w:hAnsi="Verdana" w:cs="宋体" w:hint="eastAsia"/>
          <w:color w:val="000000"/>
          <w:kern w:val="0"/>
          <w:sz w:val="32"/>
          <w:szCs w:val="32"/>
        </w:rPr>
        <w:t>鲁机构</w:t>
      </w:r>
      <w:proofErr w:type="gramEnd"/>
      <w:r>
        <w:rPr>
          <w:rFonts w:ascii="仿宋_GB2312" w:eastAsia="仿宋_GB2312" w:hAnsi="Verdana" w:cs="宋体" w:hint="eastAsia"/>
          <w:color w:val="000000"/>
          <w:kern w:val="0"/>
          <w:sz w:val="32"/>
          <w:szCs w:val="32"/>
        </w:rPr>
        <w:t>直接报省经济和信息化委。</w:t>
      </w:r>
    </w:p>
    <w:p w:rsidR="006570A2" w:rsidRDefault="006570A2" w:rsidP="006570A2">
      <w:pPr>
        <w:widowControl/>
        <w:spacing w:line="700" w:lineRule="atLeast"/>
        <w:ind w:firstLine="720"/>
        <w:jc w:val="left"/>
        <w:rPr>
          <w:rFonts w:ascii="Verdana" w:hAnsi="Verdana" w:cs="宋体"/>
          <w:color w:val="595858"/>
          <w:kern w:val="0"/>
          <w:szCs w:val="21"/>
        </w:rPr>
      </w:pPr>
      <w:r>
        <w:rPr>
          <w:rFonts w:ascii="黑体" w:eastAsia="黑体" w:hAnsi="黑体" w:cs="黑体" w:hint="eastAsia"/>
          <w:bCs/>
          <w:color w:val="000000"/>
          <w:kern w:val="0"/>
          <w:sz w:val="32"/>
          <w:szCs w:val="32"/>
        </w:rPr>
        <w:t>第十九条</w:t>
      </w:r>
      <w:r>
        <w:rPr>
          <w:rFonts w:ascii="黑体" w:eastAsia="黑体" w:hAnsi="黑体" w:cs="宋体" w:hint="eastAsia"/>
          <w:color w:val="000000"/>
          <w:kern w:val="0"/>
          <w:sz w:val="32"/>
          <w:szCs w:val="32"/>
        </w:rPr>
        <w:t xml:space="preserve">  </w:t>
      </w:r>
      <w:r>
        <w:rPr>
          <w:rFonts w:ascii="仿宋_GB2312" w:eastAsia="仿宋_GB2312" w:hAnsi="Verdana" w:cs="宋体" w:hint="eastAsia"/>
          <w:color w:val="000000"/>
          <w:kern w:val="0"/>
          <w:sz w:val="32"/>
          <w:szCs w:val="32"/>
        </w:rPr>
        <w:t>省经济和信息化委以通告形式对调整和撤销的省级工业设计中心进行公布。</w:t>
      </w:r>
    </w:p>
    <w:p w:rsidR="006570A2" w:rsidRDefault="006570A2" w:rsidP="006570A2">
      <w:pPr>
        <w:widowControl/>
        <w:spacing w:line="700" w:lineRule="atLeast"/>
        <w:ind w:firstLine="720"/>
        <w:jc w:val="left"/>
        <w:rPr>
          <w:rFonts w:ascii="仿宋_GB2312" w:eastAsia="仿宋_GB2312" w:hAnsi="Verdana" w:cs="宋体"/>
          <w:color w:val="000000"/>
          <w:kern w:val="0"/>
          <w:sz w:val="32"/>
          <w:szCs w:val="32"/>
        </w:rPr>
      </w:pPr>
      <w:r>
        <w:rPr>
          <w:rFonts w:ascii="黑体" w:eastAsia="黑体" w:hAnsi="黑体" w:cs="宋体" w:hint="eastAsia"/>
          <w:color w:val="000000"/>
          <w:kern w:val="0"/>
          <w:sz w:val="32"/>
          <w:szCs w:val="32"/>
        </w:rPr>
        <w:lastRenderedPageBreak/>
        <w:t>第二十条</w:t>
      </w:r>
      <w:r>
        <w:rPr>
          <w:rFonts w:ascii="黑体" w:eastAsia="黑体" w:hAnsi="Verdana" w:cs="宋体" w:hint="eastAsia"/>
          <w:color w:val="000000"/>
          <w:kern w:val="0"/>
          <w:sz w:val="32"/>
          <w:szCs w:val="32"/>
        </w:rPr>
        <w:t xml:space="preserve"> </w:t>
      </w:r>
      <w:r>
        <w:rPr>
          <w:rFonts w:ascii="仿宋_GB2312" w:eastAsia="仿宋_GB2312" w:hAnsi="Verdana" w:cs="宋体" w:hint="eastAsia"/>
          <w:color w:val="000000"/>
          <w:kern w:val="0"/>
          <w:sz w:val="32"/>
          <w:szCs w:val="32"/>
        </w:rPr>
        <w:t xml:space="preserve"> 对通过省级工业设计中心认定的，省经济和信息化委将会同相关部门予以一定的政策扶持，并从省级工业设计中心中择优推荐申报国家级工业设计中心。</w:t>
      </w:r>
      <w:r>
        <w:rPr>
          <w:rFonts w:ascii="仿宋_GB2312" w:eastAsia="仿宋_GB2312" w:hAnsi="Verdana" w:cs="宋体"/>
          <w:color w:val="000000"/>
          <w:kern w:val="0"/>
          <w:sz w:val="32"/>
          <w:szCs w:val="32"/>
        </w:rPr>
        <w:t>省</w:t>
      </w:r>
      <w:r>
        <w:rPr>
          <w:rFonts w:ascii="仿宋_GB2312" w:eastAsia="仿宋_GB2312" w:hAnsi="Verdana" w:cs="宋体" w:hint="eastAsia"/>
          <w:color w:val="000000"/>
          <w:kern w:val="0"/>
          <w:sz w:val="32"/>
          <w:szCs w:val="32"/>
        </w:rPr>
        <w:t>级</w:t>
      </w:r>
      <w:r>
        <w:rPr>
          <w:rFonts w:ascii="仿宋_GB2312" w:eastAsia="仿宋_GB2312" w:hAnsi="Verdana" w:cs="宋体"/>
          <w:color w:val="000000"/>
          <w:kern w:val="0"/>
          <w:sz w:val="32"/>
          <w:szCs w:val="32"/>
        </w:rPr>
        <w:t>工业设计中心享受</w:t>
      </w:r>
      <w:r>
        <w:rPr>
          <w:rFonts w:ascii="仿宋_GB2312" w:eastAsia="仿宋_GB2312" w:hAnsi="Verdana" w:cs="宋体" w:hint="eastAsia"/>
          <w:color w:val="000000"/>
          <w:kern w:val="0"/>
          <w:sz w:val="32"/>
          <w:szCs w:val="32"/>
        </w:rPr>
        <w:t>国家、省有关创新平台建设</w:t>
      </w:r>
      <w:r>
        <w:rPr>
          <w:rFonts w:ascii="仿宋_GB2312" w:eastAsia="仿宋_GB2312" w:hAnsi="Verdana" w:cs="宋体"/>
          <w:color w:val="000000"/>
          <w:kern w:val="0"/>
          <w:sz w:val="32"/>
          <w:szCs w:val="32"/>
        </w:rPr>
        <w:t>优惠政策。</w:t>
      </w:r>
    </w:p>
    <w:p w:rsidR="006570A2" w:rsidRDefault="006570A2" w:rsidP="006570A2">
      <w:pPr>
        <w:widowControl/>
        <w:spacing w:before="156" w:after="156" w:line="700" w:lineRule="atLeast"/>
        <w:jc w:val="center"/>
        <w:rPr>
          <w:rFonts w:ascii="Verdana" w:hAnsi="Verdana" w:cs="宋体"/>
          <w:color w:val="595858"/>
          <w:kern w:val="0"/>
          <w:szCs w:val="21"/>
        </w:rPr>
      </w:pPr>
      <w:r>
        <w:rPr>
          <w:rFonts w:ascii="黑体" w:eastAsia="黑体" w:hAnsi="黑体" w:cs="宋体" w:hint="eastAsia"/>
          <w:color w:val="000000"/>
          <w:kern w:val="0"/>
          <w:sz w:val="32"/>
          <w:szCs w:val="32"/>
        </w:rPr>
        <w:t>第五章  附  则</w:t>
      </w:r>
    </w:p>
    <w:p w:rsidR="006570A2" w:rsidRDefault="006570A2" w:rsidP="006570A2">
      <w:pPr>
        <w:widowControl/>
        <w:spacing w:line="700" w:lineRule="atLeast"/>
        <w:ind w:firstLine="720"/>
        <w:jc w:val="left"/>
        <w:rPr>
          <w:rFonts w:ascii="Verdana" w:hAnsi="Verdana" w:cs="宋体"/>
          <w:color w:val="595858"/>
          <w:kern w:val="0"/>
          <w:szCs w:val="21"/>
        </w:rPr>
      </w:pPr>
      <w:r>
        <w:rPr>
          <w:rFonts w:ascii="黑体" w:eastAsia="黑体" w:hAnsi="黑体" w:cs="宋体" w:hint="eastAsia"/>
          <w:color w:val="000000"/>
          <w:kern w:val="0"/>
          <w:sz w:val="32"/>
          <w:szCs w:val="32"/>
        </w:rPr>
        <w:t>第二十一条</w:t>
      </w:r>
      <w:r>
        <w:rPr>
          <w:rFonts w:ascii="仿宋_GB2312" w:eastAsia="仿宋_GB2312" w:hAnsi="Verdana" w:cs="宋体" w:hint="eastAsia"/>
          <w:color w:val="000000"/>
          <w:kern w:val="0"/>
          <w:sz w:val="32"/>
          <w:szCs w:val="32"/>
        </w:rPr>
        <w:t xml:space="preserve">  各市经济和</w:t>
      </w:r>
      <w:proofErr w:type="gramStart"/>
      <w:r>
        <w:rPr>
          <w:rFonts w:ascii="仿宋_GB2312" w:eastAsia="仿宋_GB2312" w:hAnsi="Verdana" w:cs="宋体" w:hint="eastAsia"/>
          <w:color w:val="000000"/>
          <w:kern w:val="0"/>
          <w:sz w:val="32"/>
          <w:szCs w:val="32"/>
        </w:rPr>
        <w:t>信息化委可结合</w:t>
      </w:r>
      <w:proofErr w:type="gramEnd"/>
      <w:r>
        <w:rPr>
          <w:rFonts w:ascii="仿宋_GB2312" w:eastAsia="仿宋_GB2312" w:hAnsi="Verdana" w:cs="宋体" w:hint="eastAsia"/>
          <w:color w:val="000000"/>
          <w:kern w:val="0"/>
          <w:sz w:val="32"/>
          <w:szCs w:val="32"/>
        </w:rPr>
        <w:t>本地实际，参照本办法组织开展市级工业设计中心的认定工作，并对工业设计中心建设给予支持和指导。</w:t>
      </w:r>
    </w:p>
    <w:p w:rsidR="006570A2" w:rsidRDefault="006570A2" w:rsidP="006570A2">
      <w:pPr>
        <w:widowControl/>
        <w:spacing w:line="700" w:lineRule="atLeast"/>
        <w:ind w:firstLine="640"/>
        <w:jc w:val="left"/>
        <w:rPr>
          <w:rFonts w:ascii="仿宋_GB2312" w:eastAsia="仿宋_GB2312" w:hAnsi="Verdana" w:cs="宋体"/>
          <w:color w:val="000000"/>
          <w:kern w:val="0"/>
          <w:sz w:val="32"/>
          <w:szCs w:val="32"/>
        </w:rPr>
      </w:pPr>
      <w:r>
        <w:rPr>
          <w:rFonts w:ascii="黑体" w:eastAsia="黑体" w:hAnsi="黑体" w:cs="黑体" w:hint="eastAsia"/>
          <w:color w:val="000000"/>
          <w:kern w:val="0"/>
          <w:sz w:val="32"/>
          <w:szCs w:val="32"/>
        </w:rPr>
        <w:t xml:space="preserve">第二十二条 </w:t>
      </w:r>
      <w:r>
        <w:rPr>
          <w:rFonts w:ascii="仿宋_GB2312" w:eastAsia="仿宋_GB2312" w:hAnsi="Verdana" w:cs="宋体" w:hint="eastAsia"/>
          <w:color w:val="000000"/>
          <w:kern w:val="0"/>
          <w:sz w:val="32"/>
          <w:szCs w:val="32"/>
        </w:rPr>
        <w:t xml:space="preserve"> 本办法由省经济和信息化委负责解释。</w:t>
      </w:r>
    </w:p>
    <w:p w:rsidR="006570A2" w:rsidRDefault="006570A2" w:rsidP="006570A2">
      <w:pPr>
        <w:widowControl/>
        <w:spacing w:line="700" w:lineRule="atLeast"/>
        <w:ind w:firstLine="640"/>
        <w:jc w:val="left"/>
        <w:rPr>
          <w:rFonts w:ascii="仿宋_GB2312" w:eastAsia="仿宋_GB2312" w:hAnsi="Verdana" w:cs="宋体"/>
          <w:color w:val="000000"/>
          <w:kern w:val="0"/>
          <w:sz w:val="32"/>
          <w:szCs w:val="32"/>
        </w:rPr>
      </w:pPr>
      <w:r>
        <w:rPr>
          <w:rFonts w:ascii="黑体" w:eastAsia="黑体" w:hAnsi="黑体" w:cs="黑体" w:hint="eastAsia"/>
          <w:color w:val="000000"/>
          <w:kern w:val="0"/>
          <w:sz w:val="32"/>
          <w:szCs w:val="32"/>
        </w:rPr>
        <w:t>第二十三条</w:t>
      </w:r>
      <w:r>
        <w:rPr>
          <w:rFonts w:ascii="仿宋_GB2312" w:eastAsia="仿宋_GB2312" w:hAnsi="Verdana" w:cs="宋体" w:hint="eastAsia"/>
          <w:color w:val="000000"/>
          <w:kern w:val="0"/>
          <w:sz w:val="32"/>
          <w:szCs w:val="32"/>
        </w:rPr>
        <w:t xml:space="preserve">  本办法自年月日起执行，有效期至年月日。</w:t>
      </w:r>
    </w:p>
    <w:p w:rsidR="006570A2" w:rsidRDefault="006570A2" w:rsidP="006570A2">
      <w:r>
        <w:rPr>
          <w:rFonts w:ascii="黑体" w:eastAsia="黑体" w:hAnsi="黑体" w:cs="宋体" w:hint="eastAsia"/>
          <w:color w:val="000000"/>
          <w:kern w:val="0"/>
          <w:sz w:val="32"/>
          <w:szCs w:val="32"/>
        </w:rPr>
        <w:t xml:space="preserve">    </w:t>
      </w:r>
    </w:p>
    <w:p w:rsidR="006570A2" w:rsidRDefault="006570A2" w:rsidP="006570A2"/>
    <w:p w:rsidR="006570A2" w:rsidRDefault="006570A2" w:rsidP="006570A2"/>
    <w:p w:rsidR="006570A2" w:rsidRDefault="006570A2" w:rsidP="006570A2">
      <w:pPr>
        <w:rPr>
          <w:rFonts w:ascii="仿宋_GB2312" w:eastAsia="仿宋_GB2312" w:hAnsi="仿宋_GB2312"/>
          <w:color w:val="000000"/>
          <w:sz w:val="32"/>
        </w:rPr>
      </w:pPr>
    </w:p>
    <w:p w:rsidR="0025563B" w:rsidRDefault="0025563B"/>
    <w:sectPr w:rsidR="00255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A2"/>
    <w:rsid w:val="0025563B"/>
    <w:rsid w:val="0065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438</Words>
  <Characters>2497</Characters>
  <Application>Microsoft Office Word</Application>
  <DocSecurity>0</DocSecurity>
  <Lines>20</Lines>
  <Paragraphs>5</Paragraphs>
  <ScaleCrop>false</ScaleCrop>
  <Company>china</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2016-10-17T02:28:00Z</dcterms:created>
  <dcterms:modified xsi:type="dcterms:W3CDTF">2016-10-17T02:29:00Z</dcterms:modified>
</cp:coreProperties>
</file>